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A8" w:rsidRPr="00A50241" w:rsidRDefault="004B304B" w:rsidP="00A50241">
      <w:pPr>
        <w:jc w:val="both"/>
        <w:rPr>
          <w:rStyle w:val="Forte"/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A50241">
        <w:rPr>
          <w:rStyle w:val="Forte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Estudantes de Pedagogia e lutas sociais: o que temos a ver com isso? </w:t>
      </w:r>
    </w:p>
    <w:p w:rsidR="00A50241" w:rsidRPr="00A50241" w:rsidRDefault="00A50241" w:rsidP="00A50241">
      <w:pPr>
        <w:spacing w:before="240"/>
        <w:jc w:val="both"/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50241">
        <w:rPr>
          <w:rFonts w:ascii="Arial" w:hAnsi="Arial" w:cs="Arial"/>
          <w:sz w:val="24"/>
          <w:szCs w:val="24"/>
        </w:rPr>
        <w:t xml:space="preserve">Diante desta pergunta, inicio minha reflexão com uma citação de </w:t>
      </w:r>
      <w:proofErr w:type="spellStart"/>
      <w:r w:rsidRPr="00A50241">
        <w:rPr>
          <w:rFonts w:ascii="Arial" w:hAnsi="Arial" w:cs="Arial"/>
          <w:sz w:val="24"/>
          <w:szCs w:val="24"/>
        </w:rPr>
        <w:t>Freinet</w:t>
      </w:r>
      <w:proofErr w:type="spellEnd"/>
      <w:r w:rsidRPr="00A50241">
        <w:rPr>
          <w:rFonts w:ascii="Arial" w:hAnsi="Arial" w:cs="Arial"/>
          <w:sz w:val="24"/>
          <w:szCs w:val="24"/>
        </w:rPr>
        <w:t>:</w:t>
      </w:r>
    </w:p>
    <w:p w:rsidR="00A50241" w:rsidRPr="00A50241" w:rsidRDefault="00A50241" w:rsidP="00A50241">
      <w:pPr>
        <w:spacing w:before="240"/>
        <w:ind w:left="2124"/>
        <w:jc w:val="both"/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</w:t>
      </w:r>
      <w:proofErr w:type="gramEnd"/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caminho da vida não é uma estrada branca e direita, mas um atalho pedregoso e acidentado ao qual convém estar um pouco habituado para não se cair. O pior serviço que se pode prestar à criança é aplainar este atalho, libertá-lo de obstáculos e alargá-lo, sacrificando a uma aparente felicidade </w:t>
      </w:r>
      <w:proofErr w:type="spellStart"/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actual</w:t>
      </w:r>
      <w:proofErr w:type="spellEnd"/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 preparação </w:t>
      </w:r>
      <w:proofErr w:type="spellStart"/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activa</w:t>
      </w:r>
      <w:proofErr w:type="spellEnd"/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amanhãs decisivos. (FREINET, 1974, p. 76). </w:t>
      </w:r>
      <w:r w:rsidRPr="00A50241">
        <w:rPr>
          <w:rStyle w:val="a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cr/>
      </w:r>
    </w:p>
    <w:p w:rsidR="00A50241" w:rsidRDefault="00B305C0" w:rsidP="00A50241">
      <w:pPr>
        <w:spacing w:before="240"/>
        <w:jc w:val="both"/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A50241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Penso que o ocorrido no bosque da Universidade Federal de Santa Catarina faz parte de um movimento histórico que acontece desde os tempos da ditadura. Deste modo, não é possível pensar a educação limitando-se a apenas este fato, isolando-o do contexto da socieda</w:t>
      </w:r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 capitalista em que vivemos e, ainda mais, sem pensar historicamente sobre os fatos. </w:t>
      </w:r>
    </w:p>
    <w:p w:rsidR="00722100" w:rsidRDefault="00B305C0" w:rsidP="00A50241">
      <w:pPr>
        <w:spacing w:before="240"/>
        <w:jc w:val="both"/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Primeiramente é preciso deixar claro que a escola que temos na contemporaneidade não busca formar o sujeito de modo integral, não temos uma educação emancipadora, deste modo, a escola serve para formar futuros trabalhadores, mão de obra. Para que ensinar os sujeitos a questionar, a buscar a visão crítica da sociedade se em seguida</w:t>
      </w:r>
      <w:r w:rsidR="0034561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eles podem se</w:t>
      </w:r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4561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rebelar contra o sistema</w:t>
      </w:r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? Muito menos contraditório é formar pessoas dispostas a dar continuidade ao sistema que segrega e pune sempre os mais fracos. </w:t>
      </w:r>
    </w:p>
    <w:p w:rsidR="00A50241" w:rsidRPr="00A50241" w:rsidRDefault="00B305C0" w:rsidP="00345610">
      <w:pPr>
        <w:spacing w:before="240"/>
        <w:jc w:val="both"/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 o que nós professores temos a ver com isso? Tudo. Ao iniciar um processo de formação de crianças, temos que saber que </w:t>
      </w:r>
      <w:proofErr w:type="gramStart"/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crianças queremos</w:t>
      </w:r>
      <w:proofErr w:type="gramEnd"/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formar amanhã. Que espécie de cidadãos nós queremos ter no mundo </w:t>
      </w:r>
      <w:proofErr w:type="gramStart"/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daqui</w:t>
      </w:r>
      <w:proofErr w:type="gramEnd"/>
      <w:r w:rsidR="0072210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quinze ou vinte anos. Quando penso na ação policial dentro da Universidade, acredito que isso não pode ter um fim em si mesmo, é preciso construir um pensamento</w:t>
      </w:r>
      <w:r w:rsidR="0034561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histórico, pois essa luta, de estudantes e Estado não é nova. É preciso contextualizar a época em que </w:t>
      </w:r>
      <w:proofErr w:type="gramStart"/>
      <w:r w:rsidR="0034561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vivemos,</w:t>
      </w:r>
      <w:proofErr w:type="gramEnd"/>
      <w:r w:rsidR="0034561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 lugar onde estamos inseridos e buscar uma educação emancipadora e omnilateral, para que, futuramente, nossas crianças não tenham dúvidas de que não são culpados pela falta de oportunidade ou por não terem um “bom emprego”. A formação do cidadão inicia-se na educação infantil. Por isso, é preciso mostrar aos pequenos que nem tudo que a grande mídia nos diz é o que realmente aconteceu. Nos dias de hoje, temos muito acesso a informação, e acredito que a utilização das redes sociais tem contribuído muito para a formação crítica de cidadãos, pois podemos ver outros pontos de vista, muitas vezes, e em sua maioria, olhares que não são mostrados pela mídia capitalista. A partir das análises das informações que temos, poderemos então, construir uma </w:t>
      </w:r>
      <w:r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opinião alicerçada em fatos e não em “achismos”. </w:t>
      </w:r>
      <w:bookmarkStart w:id="0" w:name="_GoBack"/>
      <w:bookmarkEnd w:id="0"/>
    </w:p>
    <w:p w:rsidR="00A50241" w:rsidRPr="00A50241" w:rsidRDefault="00A50241" w:rsidP="00A5024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50241" w:rsidRDefault="00A50241">
      <w:pPr>
        <w:spacing w:before="240"/>
        <w:jc w:val="both"/>
      </w:pPr>
    </w:p>
    <w:sectPr w:rsidR="00A50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4B"/>
    <w:rsid w:val="001C00A8"/>
    <w:rsid w:val="00345610"/>
    <w:rsid w:val="004B304B"/>
    <w:rsid w:val="00722100"/>
    <w:rsid w:val="00A50241"/>
    <w:rsid w:val="00B305C0"/>
    <w:rsid w:val="00B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B304B"/>
    <w:rPr>
      <w:b/>
      <w:bCs/>
    </w:rPr>
  </w:style>
  <w:style w:type="character" w:customStyle="1" w:styleId="a">
    <w:name w:val="a"/>
    <w:basedOn w:val="Fontepargpadro"/>
    <w:rsid w:val="00B75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B304B"/>
    <w:rPr>
      <w:b/>
      <w:bCs/>
    </w:rPr>
  </w:style>
  <w:style w:type="character" w:customStyle="1" w:styleId="a">
    <w:name w:val="a"/>
    <w:basedOn w:val="Fontepargpadro"/>
    <w:rsid w:val="00B7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Bozes</dc:creator>
  <cp:lastModifiedBy>Bozes</cp:lastModifiedBy>
  <cp:revision>1</cp:revision>
  <dcterms:created xsi:type="dcterms:W3CDTF">2014-04-03T18:49:00Z</dcterms:created>
  <dcterms:modified xsi:type="dcterms:W3CDTF">2014-04-03T19:51:00Z</dcterms:modified>
</cp:coreProperties>
</file>